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 二 期</w:t>
      </w:r>
      <w:bookmarkStart w:id="0" w:name="_GoBack"/>
      <w:bookmarkEnd w:id="0"/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2026年1月27日</w:t>
      </w:r>
    </w:p>
    <w:p w14:paraId="3A022768">
      <w:pPr>
        <w:jc w:val="distribute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190FE1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赴永胜县开展考察调研工作简报</w:t>
      </w:r>
    </w:p>
    <w:p w14:paraId="55C3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15AA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27、28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日，丽江中国西部研究发展促进会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会长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建福、书记 常务副会长兼秘书长熊绍文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赴永胜县开展专项对接调研，先后与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程海白云山旅游开发有限公司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协调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国防教育基地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相关事宜，赴丽江女儿国格里姆生物有限公司开展实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调研，夯实政企协同基础，赋能地方高质量发展。</w:t>
      </w:r>
    </w:p>
    <w:p w14:paraId="4A093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调研组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一行与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程海白云山旅游开发有限公司负责人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座谈，围绕国防教育基地、资源整合、共建机制等核心议题深入研讨，梳理推进难点，明确协作路径与分工，为搭建国防教育与民生服务融合平台筑牢基础。</w:t>
      </w:r>
    </w:p>
    <w:p w14:paraId="164B6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2783205</wp:posOffset>
            </wp:positionH>
            <wp:positionV relativeFrom="paragraph">
              <wp:posOffset>83185</wp:posOffset>
            </wp:positionV>
            <wp:extent cx="2520950" cy="1954530"/>
            <wp:effectExtent l="0" t="0" r="6350" b="1270"/>
            <wp:wrapTight wrapText="bothSides">
              <wp:wrapPolygon>
                <wp:start x="0" y="0"/>
                <wp:lineTo x="0" y="21474"/>
                <wp:lineTo x="21546" y="21474"/>
                <wp:lineTo x="21546" y="0"/>
                <wp:lineTo x="0" y="0"/>
              </wp:wrapPolygon>
            </wp:wrapTight>
            <wp:docPr id="8" name="图片 8" descr="89e5bf5c0bb89e551250b7c998c997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9e5bf5c0bb89e551250b7c998c997d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1954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79375</wp:posOffset>
            </wp:positionV>
            <wp:extent cx="2587625" cy="1941195"/>
            <wp:effectExtent l="0" t="0" r="3175" b="1905"/>
            <wp:wrapTight wrapText="bothSides">
              <wp:wrapPolygon>
                <wp:start x="0" y="0"/>
                <wp:lineTo x="0" y="21480"/>
                <wp:lineTo x="21520" y="21480"/>
                <wp:lineTo x="21520" y="0"/>
                <wp:lineTo x="0" y="0"/>
              </wp:wrapPolygon>
            </wp:wrapTight>
            <wp:docPr id="7" name="图片 7" descr="e16645be856bf97f185e9d733e719b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16645be856bf97f185e9d733e719b8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A4C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5CCB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月28日，调研组赴丽江女儿国格里姆生物科技有限公司开展实地考察，参观了生产车间与研发阵地，了解产品研发、生产管控及发展规划。调研中，丽江西促会常务副会长兼秘书长、党支部书记熊绍文强调，要严把产品质量关、稳步提升产能规模、持续优化生产技术，筑牢产品核心竞争力；同时，他详细问询产品生产全流程技术参数及关键指标，为后续推动产品搭载线上推广平台、响应“云品出滇”政策、拓宽市场渠道提供坚实支撑。双方围绕产业赋能乡村振兴等议题座谈，考察组同步完成调研素材采集，为后续宣传推广、产销对接夯实基础。</w:t>
      </w:r>
    </w:p>
    <w:p w14:paraId="78954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213360</wp:posOffset>
            </wp:positionV>
            <wp:extent cx="2458085" cy="2009775"/>
            <wp:effectExtent l="0" t="0" r="5715" b="0"/>
            <wp:wrapTight wrapText="bothSides">
              <wp:wrapPolygon>
                <wp:start x="0" y="0"/>
                <wp:lineTo x="0" y="21429"/>
                <wp:lineTo x="21539" y="21429"/>
                <wp:lineTo x="21539" y="0"/>
                <wp:lineTo x="0" y="0"/>
              </wp:wrapPolygon>
            </wp:wrapTight>
            <wp:docPr id="2" name="图片 2" descr="1.60.1_1.6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60.1_1.60.1"/>
                    <pic:cNvPicPr>
                      <a:picLocks noChangeAspect="1"/>
                    </pic:cNvPicPr>
                  </pic:nvPicPr>
                  <pic:blipFill>
                    <a:blip r:embed="rId6"/>
                    <a:srcRect l="14942" r="16118"/>
                    <a:stretch>
                      <a:fillRect/>
                    </a:stretch>
                  </pic:blipFill>
                  <pic:spPr>
                    <a:xfrm>
                      <a:off x="0" y="0"/>
                      <a:ext cx="245808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222250</wp:posOffset>
            </wp:positionV>
            <wp:extent cx="3026410" cy="1998980"/>
            <wp:effectExtent l="0" t="0" r="8890" b="20320"/>
            <wp:wrapTight wrapText="bothSides">
              <wp:wrapPolygon>
                <wp:start x="0" y="0"/>
                <wp:lineTo x="0" y="21408"/>
                <wp:lineTo x="21482" y="21408"/>
                <wp:lineTo x="21482" y="0"/>
                <wp:lineTo x="0" y="0"/>
              </wp:wrapPolygon>
            </wp:wrapTight>
            <wp:docPr id="1" name="图片 1" descr="1.44.1_1.4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44.1_1.44.1"/>
                    <pic:cNvPicPr>
                      <a:picLocks noChangeAspect="1"/>
                    </pic:cNvPicPr>
                  </pic:nvPicPr>
                  <pic:blipFill>
                    <a:blip r:embed="rId7"/>
                    <a:srcRect l="15616"/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698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此次工作成效显著，双方就国防教育基地共建达成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进一步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共识、明确推进节点；完成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丽江女儿国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格里姆生物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科技有限公司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专项调研及素材汇总，明确后续合作路径。</w:t>
      </w:r>
    </w:p>
    <w:p w14:paraId="3BFBB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此次活动践行丽江西促会服务地方的职责，为永胜县国防教育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基地项目落成持续推进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、特色产业升级搭建沟通桥梁。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22863FE6-F56F-4878-B6CA-E3713F21FE5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3979CA5-231F-405C-AB12-3021AE8491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6FC4F0B"/>
    <w:rsid w:val="177423FC"/>
    <w:rsid w:val="184077D8"/>
    <w:rsid w:val="1A877692"/>
    <w:rsid w:val="1DE87A59"/>
    <w:rsid w:val="1E1B2A71"/>
    <w:rsid w:val="22B9215A"/>
    <w:rsid w:val="2C673065"/>
    <w:rsid w:val="2CFA3DDA"/>
    <w:rsid w:val="33AB6B13"/>
    <w:rsid w:val="38C826B0"/>
    <w:rsid w:val="399F76B9"/>
    <w:rsid w:val="3D166A6D"/>
    <w:rsid w:val="49C87404"/>
    <w:rsid w:val="4BB04AE2"/>
    <w:rsid w:val="56016056"/>
    <w:rsid w:val="6F6A2888"/>
    <w:rsid w:val="715719D0"/>
    <w:rsid w:val="75A61835"/>
    <w:rsid w:val="7C7C649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635</Words>
  <Characters>645</Characters>
  <Lines>0</Lines>
  <Paragraphs>0</Paragraphs>
  <TotalTime>44</TotalTime>
  <ScaleCrop>false</ScaleCrop>
  <LinksUpToDate>false</LinksUpToDate>
  <CharactersWithSpaces>707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cp:lastPrinted>2026-02-02T03:12:00Z</cp:lastPrinted>
  <dcterms:modified xsi:type="dcterms:W3CDTF">2026-03-30T01:37:55Z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931C36E044604303BDFD601F4F8D29F3_13</vt:lpwstr>
  </property>
  <property fmtid="{D5CDD505-2E9C-101B-9397-08002B2CF9AE}" pid="4" name="KSOTemplateDocerSaveRecord">
    <vt:lpwstr>eyJoZGlkIjoiOTIxZTRiNDUxZmZlNjJjNzE1Y2U3NmI0YWFiY2IwMzQiLCJ1c2VySWQiOiIxNDY0NjI4MTcwIn0=</vt:lpwstr>
  </property>
</Properties>
</file>