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924DF">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7D93DA42">
      <w:pPr>
        <w:spacing w:line="240" w:lineRule="auto"/>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AC37847">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第十四</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1A1598A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2025年11月4日</w:t>
      </w:r>
    </w:p>
    <w:p w14:paraId="7F22327C">
      <w:pPr>
        <w:jc w:val="distribute"/>
      </w:pPr>
      <w:r>
        <mc:AlternateContent>
          <mc:Choice Requires="wps">
            <w:drawing>
              <wp:anchor distT="0" distB="0" distL="114300" distR="114300" simplePos="0" relativeHeight="251660288" behindDoc="0" locked="0" layoutInCell="1" allowOverlap="1">
                <wp:simplePos x="0" y="0"/>
                <wp:positionH relativeFrom="column">
                  <wp:posOffset>-447040</wp:posOffset>
                </wp:positionH>
                <wp:positionV relativeFrom="paragraph">
                  <wp:posOffset>9525</wp:posOffset>
                </wp:positionV>
                <wp:extent cx="6190615" cy="0"/>
                <wp:effectExtent l="0" t="13970" r="6985" b="2413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60288;mso-width-relative:page;mso-height-relative:page;" filled="f" stroked="t" coordsize="21600,21600" o:gfxdata="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q1KF1AAAAAcBAAAPAAAAAAAAAAEA&#10;IAAAACIAAABkcnMvZG93bnJldi54bWxQSwECFAAUAAAACACHTuJA7y2E+toBAACbAwAADgAAAAAA&#10;AAABACAAAAAjAQAAZHJzL2Uyb0RvYy54bWxQSwUGAAAAAAYABgBZAQAAbwUAAAAA&#10;">
                <v:fill on="f" focussize="0,0"/>
                <v:stroke weight="2.25pt" color="#FF0000 [3204]" joinstyle="round"/>
                <v:imagedata o:title=""/>
                <o:lock v:ext="edit" aspectratio="f"/>
              </v:line>
            </w:pict>
          </mc:Fallback>
        </mc:AlternateContent>
      </w:r>
    </w:p>
    <w:p w14:paraId="55542BC9">
      <w:pPr>
        <w:pStyle w:val="15"/>
        <w:rPr>
          <w:rFonts w:hint="default"/>
        </w:rPr>
      </w:pPr>
      <mc:AlternateContent>
        <mc:Choice Requires="wpsCustomData">
          <wpsCustomData:docfieldStart id="0" docfieldname="标题_1" hidden="0" print="1" readonly="0" index="9"/>
        </mc:Choice>
      </mc:AlternateContent>
      <w:r>
        <w:t>丽江西促会</w:t>
      </w:r>
      <w:r>
        <w:rPr>
          <w:rFonts w:hint="default"/>
        </w:rPr>
        <w:t xml:space="preserve">开展企业回访活动 </w:t>
      </w:r>
    </w:p>
    <w:p w14:paraId="75F2A377">
      <w:pPr>
        <w:pStyle w:val="15"/>
      </w:pPr>
      <w:r>
        <w:rPr>
          <w:rFonts w:hint="default"/>
        </w:rPr>
        <w:t>深化合作赋能发展</w:t>
      </w:r>
    </w:p>
    <w:p w14:paraId="5A1853C3">
      <w:pPr>
        <w:spacing w:before="120" w:after="120" w:line="288" w:lineRule="auto"/>
        <w:ind w:left="0" w:firstLine="616" w:firstLineChars="200"/>
        <w:jc w:val="left"/>
        <w:rPr>
          <w:rFonts w:ascii="仿宋_GB2312" w:hAnsi="仿宋_GB2312" w:eastAsia="仿宋_GB2312" w:cs="仿宋_GB2312"/>
          <w:spacing w:val="-6"/>
          <w:sz w:val="32"/>
          <w:szCs w:val="32"/>
        </w:rPr>
      </w:pPr>
      <w:r>
        <w:rPr>
          <w:rFonts w:hint="default" w:ascii="仿宋_GB2312" w:hAnsi="仿宋_GB2312" w:eastAsia="仿宋_GB2312" w:cs="仿宋_GB2312"/>
          <w:spacing w:val="-6"/>
          <w:sz w:val="32"/>
          <w:szCs w:val="32"/>
          <w:lang w:val="en-US" w:eastAsia="zh-CN"/>
        </w:rPr>
        <w:t>为持续跟进企业发展需求，巩固前期对接成果，推动政企协作走深走实，10 月 30 日至 11 月 1 日，丽江中国西部研究发展促进会会长杨建福一行，开展系列企业回访活动。</w:t>
      </w:r>
    </w:p>
    <w:p w14:paraId="0F3C63B1">
      <w:pPr>
        <w:spacing w:before="120" w:after="120" w:line="288" w:lineRule="auto"/>
        <w:ind w:left="0" w:firstLine="616" w:firstLineChars="200"/>
        <w:jc w:val="left"/>
        <w:rPr>
          <w:rFonts w:hint="default" w:ascii="仿宋_GB2312" w:hAnsi="仿宋_GB2312" w:eastAsia="仿宋_GB2312" w:cs="仿宋_GB2312"/>
          <w:spacing w:val="-6"/>
          <w:sz w:val="32"/>
          <w:szCs w:val="32"/>
        </w:rPr>
      </w:pPr>
      <w:r>
        <w:rPr>
          <w:rFonts w:hint="default" w:ascii="仿宋_GB2312" w:hAnsi="仿宋_GB2312" w:eastAsia="仿宋_GB2312" w:cs="仿宋_GB2312"/>
          <w:spacing w:val="-6"/>
          <w:sz w:val="32"/>
          <w:szCs w:val="32"/>
          <w:lang w:val="en-US" w:eastAsia="zh-CN"/>
        </w:rPr>
        <w:drawing>
          <wp:anchor distT="0" distB="0" distL="114300" distR="114300" simplePos="0" relativeHeight="251664384" behindDoc="1" locked="0" layoutInCell="1" allowOverlap="1">
            <wp:simplePos x="0" y="0"/>
            <wp:positionH relativeFrom="column">
              <wp:posOffset>2690495</wp:posOffset>
            </wp:positionH>
            <wp:positionV relativeFrom="paragraph">
              <wp:posOffset>1309370</wp:posOffset>
            </wp:positionV>
            <wp:extent cx="3469640" cy="2033905"/>
            <wp:effectExtent l="0" t="0" r="10160" b="10795"/>
            <wp:wrapTight wrapText="bothSides">
              <wp:wrapPolygon>
                <wp:start x="0" y="0"/>
                <wp:lineTo x="0" y="21445"/>
                <wp:lineTo x="21505" y="21445"/>
                <wp:lineTo x="21505" y="0"/>
                <wp:lineTo x="0" y="0"/>
              </wp:wrapPolygon>
            </wp:wrapTight>
            <wp:docPr id="4" name="图片 4" descr="2dcd12bb9344a5d5a3090e162cc824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dcd12bb9344a5d5a3090e162cc8249a"/>
                    <pic:cNvPicPr>
                      <a:picLocks noChangeAspect="1"/>
                    </pic:cNvPicPr>
                  </pic:nvPicPr>
                  <pic:blipFill>
                    <a:blip r:embed="rId8"/>
                    <a:stretch>
                      <a:fillRect/>
                    </a:stretch>
                  </pic:blipFill>
                  <pic:spPr>
                    <a:xfrm>
                      <a:off x="0" y="0"/>
                      <a:ext cx="3469640" cy="2033905"/>
                    </a:xfrm>
                    <a:prstGeom prst="rect">
                      <a:avLst/>
                    </a:prstGeom>
                  </pic:spPr>
                </pic:pic>
              </a:graphicData>
            </a:graphic>
          </wp:anchor>
        </w:drawing>
      </w:r>
      <w:r>
        <w:rPr>
          <w:rFonts w:hint="default" w:ascii="仿宋_GB2312" w:hAnsi="仿宋_GB2312" w:eastAsia="仿宋_GB2312" w:cs="仿宋_GB2312"/>
          <w:spacing w:val="-6"/>
          <w:sz w:val="32"/>
          <w:szCs w:val="32"/>
          <w:lang w:val="en-US" w:eastAsia="zh-CN"/>
        </w:rPr>
        <w:drawing>
          <wp:anchor distT="0" distB="0" distL="114300" distR="114300" simplePos="0" relativeHeight="251663360" behindDoc="1" locked="0" layoutInCell="1" allowOverlap="1">
            <wp:simplePos x="0" y="0"/>
            <wp:positionH relativeFrom="column">
              <wp:posOffset>-515620</wp:posOffset>
            </wp:positionH>
            <wp:positionV relativeFrom="paragraph">
              <wp:posOffset>1298575</wp:posOffset>
            </wp:positionV>
            <wp:extent cx="2937510" cy="2045970"/>
            <wp:effectExtent l="0" t="0" r="8890" b="11430"/>
            <wp:wrapTight wrapText="bothSides">
              <wp:wrapPolygon>
                <wp:start x="0" y="0"/>
                <wp:lineTo x="0" y="21453"/>
                <wp:lineTo x="21479" y="21453"/>
                <wp:lineTo x="21479" y="0"/>
                <wp:lineTo x="0" y="0"/>
              </wp:wrapPolygon>
            </wp:wrapTight>
            <wp:docPr id="3" name="图片 3" descr="d61d4d2eb0dffed474164ad892211f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61d4d2eb0dffed474164ad892211f0d"/>
                    <pic:cNvPicPr>
                      <a:picLocks noChangeAspect="1"/>
                    </pic:cNvPicPr>
                  </pic:nvPicPr>
                  <pic:blipFill>
                    <a:blip r:embed="rId9"/>
                    <a:stretch>
                      <a:fillRect/>
                    </a:stretch>
                  </pic:blipFill>
                  <pic:spPr>
                    <a:xfrm>
                      <a:off x="0" y="0"/>
                      <a:ext cx="2937510" cy="2045970"/>
                    </a:xfrm>
                    <a:prstGeom prst="rect">
                      <a:avLst/>
                    </a:prstGeom>
                  </pic:spPr>
                </pic:pic>
              </a:graphicData>
            </a:graphic>
          </wp:anchor>
        </w:drawing>
      </w:r>
      <w:r>
        <w:rPr>
          <w:rFonts w:hint="default" w:ascii="仿宋_GB2312" w:hAnsi="仿宋_GB2312" w:eastAsia="仿宋_GB2312" w:cs="仿宋_GB2312"/>
          <w:spacing w:val="-6"/>
          <w:sz w:val="32"/>
          <w:szCs w:val="32"/>
          <w:lang w:val="en-US" w:eastAsia="zh-CN"/>
        </w:rPr>
        <w:t>10 月 30 日，调研组赴永大医院进行回访，与相关负责人史记霖就企业运营发展、服务提升等方面情况深入沟通，详细了解企业当前发展诉求与未来规划。10 月 31 日，调研组先后走访丽江程玫生物科技有限公司及丽江十邦生物工程有限责任公司，在十邦生物与董事长高仁贵围绕橄榄油行业整体发展态势、企业产业升级方向等内容展开交流，同时跟进前期调研建议落实情况。</w:t>
      </w:r>
    </w:p>
    <w:p w14:paraId="5F81B919">
      <w:pPr>
        <w:spacing w:before="120" w:after="120" w:line="288" w:lineRule="auto"/>
        <w:ind w:left="0" w:firstLine="616" w:firstLineChars="200"/>
        <w:jc w:val="left"/>
        <w:rPr>
          <w:rFonts w:hint="default" w:ascii="仿宋_GB2312" w:hAnsi="仿宋_GB2312" w:eastAsia="仿宋_GB2312" w:cs="仿宋_GB2312"/>
          <w:spacing w:val="-6"/>
          <w:sz w:val="32"/>
          <w:szCs w:val="32"/>
        </w:rPr>
      </w:pPr>
      <w:r>
        <w:rPr>
          <w:rFonts w:hint="default" w:ascii="仿宋_GB2312" w:hAnsi="仿宋_GB2312" w:eastAsia="仿宋_GB2312" w:cs="仿宋_GB2312"/>
          <w:spacing w:val="-6"/>
          <w:sz w:val="32"/>
          <w:szCs w:val="32"/>
          <w:lang w:val="en-US" w:eastAsia="zh-CN"/>
        </w:rPr>
        <w:drawing>
          <wp:anchor distT="0" distB="0" distL="114300" distR="114300" simplePos="0" relativeHeight="251661312" behindDoc="1" locked="0" layoutInCell="1" allowOverlap="1">
            <wp:simplePos x="0" y="0"/>
            <wp:positionH relativeFrom="column">
              <wp:posOffset>-587375</wp:posOffset>
            </wp:positionH>
            <wp:positionV relativeFrom="paragraph">
              <wp:posOffset>-59055</wp:posOffset>
            </wp:positionV>
            <wp:extent cx="3197225" cy="2398395"/>
            <wp:effectExtent l="0" t="0" r="3175" b="1905"/>
            <wp:wrapTight wrapText="bothSides">
              <wp:wrapPolygon>
                <wp:start x="0" y="0"/>
                <wp:lineTo x="0" y="21503"/>
                <wp:lineTo x="21536" y="21503"/>
                <wp:lineTo x="21536" y="0"/>
                <wp:lineTo x="0" y="0"/>
              </wp:wrapPolygon>
            </wp:wrapTight>
            <wp:docPr id="1" name="图片 1" descr="30216ba8fe33b4a2223953840ad2a0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0216ba8fe33b4a2223953840ad2a0b7"/>
                    <pic:cNvPicPr>
                      <a:picLocks noChangeAspect="1"/>
                    </pic:cNvPicPr>
                  </pic:nvPicPr>
                  <pic:blipFill>
                    <a:blip r:embed="rId10"/>
                    <a:stretch>
                      <a:fillRect/>
                    </a:stretch>
                  </pic:blipFill>
                  <pic:spPr>
                    <a:xfrm>
                      <a:off x="0" y="0"/>
                      <a:ext cx="3197225" cy="2398395"/>
                    </a:xfrm>
                    <a:prstGeom prst="rect">
                      <a:avLst/>
                    </a:prstGeom>
                  </pic:spPr>
                </pic:pic>
              </a:graphicData>
            </a:graphic>
          </wp:anchor>
        </w:drawing>
      </w:r>
      <w:r>
        <w:rPr>
          <w:rFonts w:hint="default" w:ascii="仿宋_GB2312" w:hAnsi="仿宋_GB2312" w:eastAsia="仿宋_GB2312" w:cs="仿宋_GB2312"/>
          <w:spacing w:val="-6"/>
          <w:sz w:val="32"/>
          <w:szCs w:val="32"/>
          <w:lang w:val="en-US" w:eastAsia="zh-CN"/>
        </w:rPr>
        <w:drawing>
          <wp:anchor distT="0" distB="0" distL="114300" distR="114300" simplePos="0" relativeHeight="251662336" behindDoc="1" locked="0" layoutInCell="1" allowOverlap="1">
            <wp:simplePos x="0" y="0"/>
            <wp:positionH relativeFrom="column">
              <wp:posOffset>3095625</wp:posOffset>
            </wp:positionH>
            <wp:positionV relativeFrom="paragraph">
              <wp:posOffset>-62865</wp:posOffset>
            </wp:positionV>
            <wp:extent cx="3210560" cy="2408555"/>
            <wp:effectExtent l="0" t="0" r="2540" b="4445"/>
            <wp:wrapTight wrapText="bothSides">
              <wp:wrapPolygon>
                <wp:start x="0" y="0"/>
                <wp:lineTo x="0" y="21600"/>
                <wp:lineTo x="21600" y="21600"/>
                <wp:lineTo x="21600" y="0"/>
                <wp:lineTo x="0" y="0"/>
              </wp:wrapPolygon>
            </wp:wrapTight>
            <wp:docPr id="2" name="图片 2" descr="bfb176af4212283e1caaa7efae728c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fb176af4212283e1caaa7efae728c21"/>
                    <pic:cNvPicPr>
                      <a:picLocks noChangeAspect="1"/>
                    </pic:cNvPicPr>
                  </pic:nvPicPr>
                  <pic:blipFill>
                    <a:blip r:embed="rId11"/>
                    <a:stretch>
                      <a:fillRect/>
                    </a:stretch>
                  </pic:blipFill>
                  <pic:spPr>
                    <a:xfrm>
                      <a:off x="0" y="0"/>
                      <a:ext cx="3210560" cy="2408555"/>
                    </a:xfrm>
                    <a:prstGeom prst="rect">
                      <a:avLst/>
                    </a:prstGeom>
                  </pic:spPr>
                </pic:pic>
              </a:graphicData>
            </a:graphic>
          </wp:anchor>
        </w:drawing>
      </w:r>
      <w:r>
        <w:rPr>
          <w:rFonts w:hint="default" w:ascii="仿宋_GB2312" w:hAnsi="仿宋_GB2312" w:eastAsia="仿宋_GB2312" w:cs="仿宋_GB2312"/>
          <w:spacing w:val="-6"/>
          <w:sz w:val="32"/>
          <w:szCs w:val="32"/>
          <w:lang w:val="en-US" w:eastAsia="zh-CN"/>
        </w:rPr>
        <w:t>调研过程中，调研组认真倾听企业发展近况，对各企业在各自领域的稳健发展给予肯定，针对企业提出的发展困惑提供针对性思路。西促会明确将持续发挥桥梁纽带作用，为企业整合资源、搭建平台，助力解决实际发展难题。各企业对西促会的持续关注与支持表示感谢，并表达了深化合作的意愿。</w:t>
      </w:r>
    </w:p>
    <w:p w14:paraId="4A7C65DB">
      <w:pPr>
        <w:spacing w:before="120" w:after="120" w:line="288" w:lineRule="auto"/>
        <w:ind w:left="0" w:firstLine="616" w:firstLineChars="200"/>
        <w:jc w:val="left"/>
        <w:rPr>
          <w:rFonts w:hint="eastAsia" w:ascii="仿宋_GB2312" w:hAnsi="仿宋_GB2312" w:eastAsia="仿宋_GB2312" w:cs="仿宋_GB2312"/>
          <w:spacing w:val="-6"/>
          <w:sz w:val="32"/>
          <w:szCs w:val="32"/>
          <w:lang w:val="en-US" w:eastAsia="zh-CN"/>
        </w:rPr>
      </w:pPr>
      <w:r>
        <w:rPr>
          <w:rFonts w:hint="default" w:ascii="仿宋_GB2312" w:hAnsi="仿宋_GB2312" w:eastAsia="仿宋_GB2312" w:cs="仿宋_GB2312"/>
          <w:spacing w:val="-6"/>
          <w:sz w:val="32"/>
          <w:szCs w:val="32"/>
          <w:lang w:val="en-US" w:eastAsia="zh-CN"/>
        </w:rPr>
        <w:t>11 月 1 日上午，调研组圆满完成回访任务返程丽江。此次回访进一步拉近了西促会与企业的距离，为后续精准服务奠定坚实基础。</w:t>
      </w:r>
      <w:r>
        <w:rPr>
          <w:rFonts w:hint="eastAsia" w:cs="仿宋_GB2312"/>
          <w:spacing w:val="-6"/>
          <w:sz w:val="32"/>
          <w:szCs w:val="32"/>
          <w:lang w:val="en-US" w:eastAsia="zh-CN"/>
        </w:rPr>
        <w:t>未来</w:t>
      </w:r>
      <w:r>
        <w:rPr>
          <w:rFonts w:hint="default" w:ascii="仿宋_GB2312" w:hAnsi="仿宋_GB2312" w:eastAsia="仿宋_GB2312" w:cs="仿宋_GB2312"/>
          <w:spacing w:val="-6"/>
          <w:sz w:val="32"/>
          <w:szCs w:val="32"/>
          <w:lang w:val="en-US" w:eastAsia="zh-CN"/>
        </w:rPr>
        <w:t>，西促会将梳理总结企业诉求，持续深化沟通协作，为企业高质量发展与地方经济建设注入持续动力。</w:t>
      </w:r>
      <mc:AlternateContent>
        <mc:Choice Requires="wpsCustomData">
          <wpsCustomData:docfieldEnd id="0"/>
        </mc:Choice>
      </mc:AlternateContent>
    </w:p>
    <w:sectPr>
      <w:footerReference r:id="rId5" w:type="default"/>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embedRegular r:id="rId1" w:fontKey="{4D3EFFDA-1899-4FF4-81FA-4930A5DB019A}"/>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CFA3F">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B8CB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Cd/6VLNwIAAG0EAAAOAAAAAAAAAAEAIAAAACUBAABkcnMvZTJv&#10;RG9jLnhtbFBLBQYAAAAABgAGAFkBAADOBQAAAAA=&#10;">
              <v:fill on="f" focussize="0,0"/>
              <v:stroke on="f" weight="0.5pt"/>
              <v:imagedata o:title=""/>
              <o:lock v:ext="edit" aspectratio="f"/>
              <v:textbox inset="16pt,0mm,16pt,0mm" style="mso-fit-shape-to-text:t;">
                <w:txbxContent>
                  <w:p w14:paraId="257B8CB9">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EB66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6E3C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OJjO143AgAAbQ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DiYzteNwIAAG0EAAAOAAAAAAAAAAEAIAAAACUBAABkcnMvZTJv&#10;RG9jLnhtbFBLBQYAAAAABgAGAFkBAADOBQAAAAA=&#10;">
              <v:fill on="f" focussize="0,0"/>
              <v:stroke on="f" weight="0.5pt"/>
              <v:imagedata o:title=""/>
              <o:lock v:ext="edit" aspectratio="f"/>
              <v:textbox inset="16pt,0mm,16pt,0mm" style="mso-fit-shape-to-text:t;">
                <w:txbxContent>
                  <w:p w14:paraId="6B66E3C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4E0470D"/>
    <w:rsid w:val="06E77061"/>
    <w:rsid w:val="0AE90FC6"/>
    <w:rsid w:val="10C04E65"/>
    <w:rsid w:val="13DA044B"/>
    <w:rsid w:val="141E2B33"/>
    <w:rsid w:val="1C222AC8"/>
    <w:rsid w:val="1D7238DD"/>
    <w:rsid w:val="1FE75A3B"/>
    <w:rsid w:val="22552756"/>
    <w:rsid w:val="22B9215A"/>
    <w:rsid w:val="22DC015F"/>
    <w:rsid w:val="2442694E"/>
    <w:rsid w:val="24593831"/>
    <w:rsid w:val="261F295D"/>
    <w:rsid w:val="27100386"/>
    <w:rsid w:val="2A221F7D"/>
    <w:rsid w:val="2C7A0008"/>
    <w:rsid w:val="30D30BA7"/>
    <w:rsid w:val="310D4EE4"/>
    <w:rsid w:val="399F76B9"/>
    <w:rsid w:val="3C5A7B46"/>
    <w:rsid w:val="3D166A6D"/>
    <w:rsid w:val="3E5B195E"/>
    <w:rsid w:val="42EA371E"/>
    <w:rsid w:val="47C27346"/>
    <w:rsid w:val="49C87404"/>
    <w:rsid w:val="4C5B7DD5"/>
    <w:rsid w:val="53187BE9"/>
    <w:rsid w:val="62D1432C"/>
    <w:rsid w:val="642E3827"/>
    <w:rsid w:val="67501EF4"/>
    <w:rsid w:val="676C4D9F"/>
    <w:rsid w:val="6D8169A3"/>
    <w:rsid w:val="6F6A2888"/>
    <w:rsid w:val="702F26D8"/>
    <w:rsid w:val="715719D0"/>
    <w:rsid w:val="75A61835"/>
    <w:rsid w:val="77296754"/>
    <w:rsid w:val="784F3EEE"/>
    <w:rsid w:val="78E26444"/>
    <w:rsid w:val="7F7B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仿宋_GB2312" w:hAnsi="仿宋_GB2312"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方正小标宋简体" w:hAnsi="方正小标宋简体" w:eastAsia="方正小标宋简体" w:cs="方正小标宋简体"/>
      <w:kern w:val="28"/>
      <w:sz w:val="44"/>
      <w:szCs w:val="44"/>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528</Words>
  <Characters>540</Characters>
  <Lines>0</Lines>
  <Paragraphs>0</Paragraphs>
  <TotalTime>4</TotalTime>
  <ScaleCrop>false</ScaleCrop>
  <LinksUpToDate>false</LinksUpToDate>
  <CharactersWithSpaces>618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dcterms:modified xsi:type="dcterms:W3CDTF">2026-07-13T08:44:51Z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C4C22F45042E4447BD75B10EB5B78425_13</vt:lpwstr>
  </property>
  <property fmtid="{D5CDD505-2E9C-101B-9397-08002B2CF9AE}" pid="4" name="KSOTemplateDocerSaveRecord">
    <vt:lpwstr>eyJoZGlkIjoiNzNhZjFhODFkZWJjOGNlMTBhZDMxZDVkZWJmODc0ZTEiLCJ1c2VySWQiOiIxNDY0NjI4MTcwIn0=</vt:lpwstr>
  </property>
</Properties>
</file>